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4E" w:rsidRDefault="004C3CB3">
      <w:bookmarkStart w:id="0" w:name="_GoBack"/>
      <w:bookmarkEnd w:id="0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Вопросы к экзамену по инженерной геодезии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1. Предмет и задачи инженерной геодезии.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2. Понятие о фигуре и размерах Земли.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3. Краткий исторический обзор развития геодезии.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4. Понятие об ортогональной проекции Гаусса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Крюгера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, подлежащие измерению в геодезии.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5. Понятие о планах и картах.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6. Масштабы. Точность масштаба.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7. Условные знаки, используемые при составлении топографических планов и карт.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8. Рельеф земной поверхности и его изображение. Формы рельефа. Изображение рельефа горизонталями.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9. Изображение земной поверхности в цифровом виде.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10. Номенклатура топографических карт и планов.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11-13. Системы координат и высот, применяемые в геодезии.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14-15. Ориентирование. Склонение магнитной стрелки и сближение меридианов. Азимуты и румбы. Соотношение между азимутами и румбами.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16. Связь между дирекционными углами смежных линий.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17. Решение прямой геодезической задачи.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18. решение обратной геодезической задачи.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19. Общие понятия об измерениях.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20. Виды ошибок измерений. Свойства случайных ошибок измерений.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21. Критерии оценки качества измерений. Понятие об арифметической средине.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22. Оценка качества функций непосредственно измеренных величин.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23. Понятие о равноточных и неравноточных измерениях.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24. Принцип измерения горизонтальных и вертикальных углов.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25. Основные части геодезических приборов.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26. Классификация современных теодолитов.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27. Устройство и поверки теодолита 2Т30П.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28. Способы измерения горизонтальных углов.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29. Измерение вертикального угла.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30. Источники ошибок угловых измерений.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31. Измерение горизонтальных и вертикальных углов цифровым теодолитом.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32. Нивелирование. Методы нивелирования.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33. Геометрическое нивелирование. Способы геометрического нивелирования.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34. Классификация нивелиров и нивелирных реек.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35. Производство технического нивелирования и нивелирования 4 класса.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36. Источники ошибок при техническом нивелировании. Влияние кривизны земли и вертикальной рефракции.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37. Тригонометрическое нивелирование.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38. Линейные измерения. Мерные приборы. Непосредственное измерение длин линий на местности.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39. Косвенные измерения. Принцип измерения расстояний </w:t>
      </w:r>
      <w:proofErr w:type="spell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светодальномерами</w:t>
      </w:r>
      <w:proofErr w:type="spell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40. Определение недоступного расстояния.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41. Измерение длин линий лазерной рулеткой.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42. Измерение высоты недоступного сооружения.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43. Основные сведения о геодезических сетях и методах их создания.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44. Плановое обоснование топографических съемок. Полевые работы.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45. Камеральная обработка материалов теодолитного хода.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46. Высотное обоснование топографических съемок. Полевые и камеральные работы.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47. Методы топографических съемок.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48. Теодолитно-высотная съемка.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49. Тахеометрическая съемка..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50. Нивелирование поверхности.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51. Общие сведения о стадиях строительства. Инженерно-геодезические изыскания.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52. Камеральное и полевое трассирование.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53. Геодезическое обоснование на строительных объектах. Строительные сетки.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54. Инженерно-геодезические работы по перенесению в натуру проектов планировки и застройки. Построение в натуре проектных отрезков и углов.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55. Построение в натуре проектных отметок, линий и площадок заданного уклона.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56. Способы вынесения в натуру проектных точек.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57. Геодезические разбивочные работы. Способы подготовки разбивочных элементов.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58. Геодезические работы при вертикальной планировке.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59. Геодезические работы при строительстве подземной части здания. Обноска сооружения.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60. Построение разбивочной основы на монтажном и исходном горизонтах.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lastRenderedPageBreak/>
        <w:t>61. Передача отметок на дно котлована и монтажные горизонты.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62. Боковое нивелирование.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63. Геодезические работы при возведении надземной части сооружения.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64. Исполнительные съемки.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65. Наблюдения за деформациями сооружений.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66. Гидростатическое нивелирование.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67. Способы определения крена сооружения.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68. Электронные тахеометры и их использование в строительстве.</w:t>
      </w:r>
    </w:p>
    <w:sectPr w:rsidR="00722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4E7"/>
    <w:rsid w:val="003A64E7"/>
    <w:rsid w:val="004C3CB3"/>
    <w:rsid w:val="0072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3208</Characters>
  <Application>Microsoft Office Word</Application>
  <DocSecurity>0</DocSecurity>
  <Lines>26</Lines>
  <Paragraphs>7</Paragraphs>
  <ScaleCrop>false</ScaleCrop>
  <Company>Hewlett-Packard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AllForMGSU.ru;</dc:title>
  <dc:subject/>
  <dc:creator>AllForMGSU.ru</dc:creator>
  <cp:keywords>AllForMGSU.ru</cp:keywords>
  <dc:description/>
  <cp:lastModifiedBy>Рясный</cp:lastModifiedBy>
  <cp:revision>2</cp:revision>
  <dcterms:created xsi:type="dcterms:W3CDTF">2012-09-15T16:19:00Z</dcterms:created>
  <dcterms:modified xsi:type="dcterms:W3CDTF">2012-09-15T16:20:00Z</dcterms:modified>
  <cp:category>AllForMGSU.ru</cp:category>
  <cp:contentStatus>AllForMGSU.ru;</cp:contentStatus>
</cp:coreProperties>
</file>